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8" w:rsidRPr="001D4C37" w:rsidRDefault="008359BC" w:rsidP="001D4C37">
      <w:pPr>
        <w:jc w:val="center"/>
        <w:rPr>
          <w:sz w:val="28"/>
          <w:szCs w:val="28"/>
        </w:rPr>
      </w:pPr>
      <w:proofErr w:type="spellStart"/>
      <w:r w:rsidRPr="001D4C37">
        <w:rPr>
          <w:sz w:val="28"/>
          <w:szCs w:val="28"/>
        </w:rPr>
        <w:t>Занимљива</w:t>
      </w:r>
      <w:proofErr w:type="spellEnd"/>
      <w:r w:rsidRPr="001D4C37">
        <w:rPr>
          <w:sz w:val="28"/>
          <w:szCs w:val="28"/>
        </w:rPr>
        <w:t xml:space="preserve"> </w:t>
      </w:r>
      <w:proofErr w:type="spellStart"/>
      <w:r w:rsidRPr="001D4C37">
        <w:rPr>
          <w:sz w:val="28"/>
          <w:szCs w:val="28"/>
        </w:rPr>
        <w:t>математика</w:t>
      </w:r>
      <w:proofErr w:type="spellEnd"/>
    </w:p>
    <w:p w:rsidR="008359BC" w:rsidRDefault="008359BC"/>
    <w:p w:rsidR="008359BC" w:rsidRPr="001D4C37" w:rsidRDefault="008359BC" w:rsidP="001D4C37">
      <w:pPr>
        <w:jc w:val="center"/>
        <w:rPr>
          <w:b/>
          <w:sz w:val="32"/>
          <w:szCs w:val="32"/>
          <w:u w:val="single"/>
        </w:rPr>
      </w:pPr>
      <w:proofErr w:type="spellStart"/>
      <w:r w:rsidRPr="001D4C37">
        <w:rPr>
          <w:b/>
          <w:sz w:val="32"/>
          <w:szCs w:val="32"/>
          <w:u w:val="single"/>
        </w:rPr>
        <w:t>Чудесни</w:t>
      </w:r>
      <w:proofErr w:type="spellEnd"/>
      <w:r w:rsidRPr="001D4C37">
        <w:rPr>
          <w:b/>
          <w:sz w:val="32"/>
          <w:szCs w:val="32"/>
          <w:u w:val="single"/>
        </w:rPr>
        <w:t xml:space="preserve"> </w:t>
      </w:r>
      <w:proofErr w:type="spellStart"/>
      <w:r w:rsidRPr="001D4C37">
        <w:rPr>
          <w:b/>
          <w:sz w:val="32"/>
          <w:szCs w:val="32"/>
          <w:u w:val="single"/>
        </w:rPr>
        <w:t>свет</w:t>
      </w:r>
      <w:proofErr w:type="spellEnd"/>
      <w:r w:rsidRPr="001D4C37">
        <w:rPr>
          <w:b/>
          <w:sz w:val="32"/>
          <w:szCs w:val="32"/>
          <w:u w:val="single"/>
        </w:rPr>
        <w:t xml:space="preserve"> </w:t>
      </w:r>
      <w:proofErr w:type="spellStart"/>
      <w:r w:rsidRPr="001D4C37">
        <w:rPr>
          <w:b/>
          <w:sz w:val="32"/>
          <w:szCs w:val="32"/>
          <w:u w:val="single"/>
        </w:rPr>
        <w:t>Ојлерових</w:t>
      </w:r>
      <w:proofErr w:type="spellEnd"/>
      <w:r w:rsidRPr="001D4C37">
        <w:rPr>
          <w:b/>
          <w:sz w:val="32"/>
          <w:szCs w:val="32"/>
          <w:u w:val="single"/>
        </w:rPr>
        <w:t xml:space="preserve"> </w:t>
      </w:r>
      <w:proofErr w:type="spellStart"/>
      <w:r w:rsidRPr="001D4C37">
        <w:rPr>
          <w:b/>
          <w:sz w:val="32"/>
          <w:szCs w:val="32"/>
          <w:u w:val="single"/>
        </w:rPr>
        <w:t>једнакости</w:t>
      </w:r>
      <w:proofErr w:type="spellEnd"/>
    </w:p>
    <w:p w:rsidR="008359BC" w:rsidRDefault="008359BC"/>
    <w:p w:rsidR="008359BC" w:rsidRDefault="008359BC">
      <w:proofErr w:type="spellStart"/>
      <w:r>
        <w:t>Полазећи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, </w:t>
      </w:r>
      <w:proofErr w:type="spellStart"/>
      <w:r>
        <w:t>покретачке</w:t>
      </w:r>
      <w:proofErr w:type="spellEnd"/>
      <w:r>
        <w:t xml:space="preserve"> </w:t>
      </w:r>
      <w:proofErr w:type="spellStart"/>
      <w:r>
        <w:t>Ојлерове</w:t>
      </w:r>
      <w:proofErr w:type="spellEnd"/>
      <w:r>
        <w:t xml:space="preserve"> </w:t>
      </w:r>
      <w:proofErr w:type="spellStart"/>
      <w:r>
        <w:t>једнакости</w:t>
      </w:r>
      <w:proofErr w:type="spellEnd"/>
      <w:r>
        <w:t>:</w:t>
      </w:r>
    </w:p>
    <w:p w:rsidR="008359BC" w:rsidRDefault="008359BC"/>
    <w:p w:rsidR="008359BC" w:rsidRPr="001D4C37" w:rsidRDefault="008359BC" w:rsidP="0056383D">
      <w:pPr>
        <w:jc w:val="center"/>
        <w:rPr>
          <w:rFonts w:eastAsiaTheme="minorEastAsia"/>
          <w:b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i*t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t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+i*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t</m:t>
            </m:r>
          </m:e>
        </m:func>
      </m:oMath>
      <w:r w:rsidRPr="001D4C37">
        <w:rPr>
          <w:rFonts w:eastAsiaTheme="minorEastAsia"/>
          <w:b/>
          <w:sz w:val="26"/>
          <w:szCs w:val="26"/>
        </w:rPr>
        <w:t xml:space="preserve">                            (1)</w:t>
      </w:r>
    </w:p>
    <w:p w:rsidR="008359BC" w:rsidRDefault="008359BC">
      <w:pPr>
        <w:rPr>
          <w:rFonts w:eastAsiaTheme="minorEastAsia"/>
        </w:rPr>
      </w:pPr>
    </w:p>
    <w:p w:rsidR="008359BC" w:rsidRDefault="008359BC">
      <w:pPr>
        <w:rPr>
          <w:rFonts w:eastAsiaTheme="minorEastAsia"/>
        </w:rPr>
      </w:pPr>
      <w:r>
        <w:rPr>
          <w:rFonts w:eastAsiaTheme="minorEastAsia"/>
        </w:rPr>
        <w:t xml:space="preserve">и </w:t>
      </w:r>
      <w:proofErr w:type="spellStart"/>
      <w:r>
        <w:rPr>
          <w:rFonts w:eastAsiaTheme="minorEastAsia"/>
        </w:rPr>
        <w:t>уз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мало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истраживачке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радозналости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храбрости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лако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долазимо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неких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веома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занимљивих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необичних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једнакости</w:t>
      </w:r>
      <w:proofErr w:type="spellEnd"/>
      <w:r>
        <w:rPr>
          <w:rFonts w:eastAsiaTheme="minorEastAsia"/>
        </w:rPr>
        <w:t>.</w:t>
      </w:r>
    </w:p>
    <w:p w:rsidR="008359BC" w:rsidRDefault="008359BC">
      <w:pPr>
        <w:rPr>
          <w:rFonts w:eastAsiaTheme="minorEastAsia"/>
        </w:rPr>
      </w:pPr>
    </w:p>
    <w:p w:rsidR="008359BC" w:rsidRPr="00287AF1" w:rsidRDefault="008359BC" w:rsidP="001D4C37">
      <w:pPr>
        <w:jc w:val="center"/>
        <w:rPr>
          <w:rFonts w:ascii="Adobe Garamond Pro Bold" w:eastAsiaTheme="minorEastAsia" w:hAnsi="Adobe Garamond Pro Bold"/>
          <w:sz w:val="28"/>
          <w:szCs w:val="28"/>
        </w:rPr>
      </w:pPr>
      <w:r w:rsidRPr="00287AF1">
        <w:rPr>
          <w:rFonts w:ascii="Adobe Garamond Pro Bold" w:eastAsiaTheme="minorEastAsia" w:hAnsi="Adobe Garamond Pro Bold"/>
          <w:sz w:val="28"/>
          <w:szCs w:val="28"/>
        </w:rPr>
        <w:t>I</w:t>
      </w:r>
    </w:p>
    <w:p w:rsidR="008359BC" w:rsidRDefault="008359BC">
      <w:pPr>
        <w:rPr>
          <w:rFonts w:eastAsiaTheme="minorEastAsia"/>
        </w:rPr>
      </w:pPr>
    </w:p>
    <w:p w:rsidR="008359BC" w:rsidRDefault="008359BC">
      <w:pPr>
        <w:rPr>
          <w:rFonts w:eastAsiaTheme="minorEastAsia"/>
        </w:rPr>
      </w:pPr>
      <w:proofErr w:type="spellStart"/>
      <w:r>
        <w:rPr>
          <w:rFonts w:eastAsiaTheme="minorEastAsia"/>
        </w:rPr>
        <w:t>За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почетак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то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су</w:t>
      </w:r>
      <w:proofErr w:type="spellEnd"/>
      <w:r>
        <w:rPr>
          <w:rFonts w:eastAsiaTheme="minorEastAsia"/>
        </w:rPr>
        <w:t xml:space="preserve">: </w:t>
      </w:r>
    </w:p>
    <w:p w:rsidR="008359BC" w:rsidRDefault="008359BC">
      <w:pPr>
        <w:rPr>
          <w:rFonts w:eastAsiaTheme="minorEastAsia"/>
        </w:rPr>
      </w:pPr>
    </w:p>
    <w:p w:rsidR="006A051E" w:rsidRDefault="008359BC" w:rsidP="0056383D">
      <w:pPr>
        <w:jc w:val="center"/>
        <w:rPr>
          <w:rFonts w:eastAsiaTheme="minorEastAsia"/>
          <w:b/>
          <w:sz w:val="26"/>
          <w:szCs w:val="26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e>
        </m:func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i*t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-i*t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i</m:t>
            </m:r>
          </m:den>
        </m:f>
      </m:oMath>
      <w:r w:rsidRPr="001D4C37">
        <w:rPr>
          <w:rFonts w:eastAsiaTheme="minorEastAsia"/>
          <w:b/>
          <w:sz w:val="26"/>
          <w:szCs w:val="26"/>
        </w:rPr>
        <w:t xml:space="preserve">                            (2)</w:t>
      </w:r>
    </w:p>
    <w:p w:rsidR="006A051E" w:rsidRPr="006A051E" w:rsidRDefault="006A051E" w:rsidP="006A051E">
      <w:pPr>
        <w:rPr>
          <w:rFonts w:eastAsiaTheme="minorEastAsia"/>
        </w:rPr>
      </w:pPr>
      <w:r w:rsidRPr="006A051E">
        <w:rPr>
          <w:rFonts w:eastAsiaTheme="minorEastAsia"/>
        </w:rPr>
        <w:t>и</w:t>
      </w:r>
    </w:p>
    <w:p w:rsidR="008359BC" w:rsidRDefault="008359BC" w:rsidP="0056383D">
      <w:pPr>
        <w:spacing w:before="240"/>
        <w:jc w:val="center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e>
        </m:func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i*t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-i*t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412D93" w:rsidRPr="001D4C37">
        <w:rPr>
          <w:rFonts w:eastAsiaTheme="minorEastAsia"/>
          <w:b/>
          <w:sz w:val="26"/>
          <w:szCs w:val="26"/>
        </w:rPr>
        <w:t xml:space="preserve">                            </w:t>
      </w:r>
      <w:r w:rsidRPr="001D4C37">
        <w:rPr>
          <w:rFonts w:eastAsiaTheme="minorEastAsia"/>
          <w:b/>
          <w:sz w:val="26"/>
          <w:szCs w:val="26"/>
        </w:rPr>
        <w:t>(3)</w:t>
      </w:r>
      <w:r w:rsidR="00412D93">
        <w:rPr>
          <w:rFonts w:eastAsiaTheme="minorEastAsia"/>
        </w:rPr>
        <w:t xml:space="preserve"> .</w:t>
      </w:r>
    </w:p>
    <w:p w:rsidR="00412D93" w:rsidRDefault="00412D93">
      <w:pPr>
        <w:rPr>
          <w:rFonts w:eastAsiaTheme="minorEastAsia"/>
        </w:rPr>
      </w:pPr>
    </w:p>
    <w:p w:rsidR="00412D93" w:rsidRDefault="00412D93">
      <w:pPr>
        <w:rPr>
          <w:rFonts w:eastAsiaTheme="minorEastAsia"/>
        </w:rPr>
      </w:pPr>
      <w:proofErr w:type="spellStart"/>
      <w:r>
        <w:rPr>
          <w:rFonts w:eastAsiaTheme="minorEastAsia"/>
        </w:rPr>
        <w:t>Доказ</w:t>
      </w:r>
      <w:proofErr w:type="spellEnd"/>
      <w:r>
        <w:rPr>
          <w:rFonts w:eastAsiaTheme="minorEastAsia"/>
        </w:rPr>
        <w:t>:</w:t>
      </w:r>
    </w:p>
    <w:p w:rsidR="00412D93" w:rsidRDefault="00412D93">
      <w:pPr>
        <w:rPr>
          <w:rFonts w:eastAsiaTheme="minorEastAsia"/>
        </w:rPr>
      </w:pPr>
      <w:proofErr w:type="spellStart"/>
      <w:r>
        <w:rPr>
          <w:rFonts w:eastAsiaTheme="minorEastAsia"/>
        </w:rPr>
        <w:t>Ако</w:t>
      </w:r>
      <w:proofErr w:type="spellEnd"/>
      <w:r>
        <w:rPr>
          <w:rFonts w:eastAsiaTheme="minorEastAsia"/>
        </w:rPr>
        <w:t xml:space="preserve"> у </w:t>
      </w:r>
      <w:proofErr w:type="spellStart"/>
      <w:r>
        <w:rPr>
          <w:rFonts w:eastAsiaTheme="minorEastAsia"/>
        </w:rPr>
        <w:t>једнакости</w:t>
      </w:r>
      <w:proofErr w:type="spellEnd"/>
      <w:r w:rsidR="009B09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(1)  </w:t>
      </w:r>
      <w:proofErr w:type="spellStart"/>
      <w:r>
        <w:rPr>
          <w:rFonts w:eastAsiaTheme="minorEastAsia"/>
        </w:rPr>
        <w:t>заменимо</w:t>
      </w:r>
      <w:proofErr w:type="spellEnd"/>
      <w:r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 xml:space="preserve">  </w:t>
      </w:r>
      <w:r w:rsidR="009B09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са</w:t>
      </w:r>
      <w:proofErr w:type="spellEnd"/>
      <w:r>
        <w:rPr>
          <w:rFonts w:eastAsiaTheme="minorEastAsia"/>
        </w:rPr>
        <w:t xml:space="preserve"> </w:t>
      </w:r>
      <w:r w:rsidR="009B09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 , </w:t>
      </w:r>
      <w:proofErr w:type="spellStart"/>
      <w:r>
        <w:rPr>
          <w:rFonts w:eastAsiaTheme="minorEastAsia"/>
        </w:rPr>
        <w:t>добијамо</w:t>
      </w:r>
      <w:proofErr w:type="spellEnd"/>
      <w:r>
        <w:rPr>
          <w:rFonts w:eastAsiaTheme="minorEastAsia"/>
        </w:rPr>
        <w:t>:</w:t>
      </w:r>
    </w:p>
    <w:p w:rsidR="00412D93" w:rsidRDefault="00412D93">
      <w:pPr>
        <w:rPr>
          <w:rFonts w:eastAsiaTheme="minorEastAsia"/>
        </w:rPr>
      </w:pPr>
    </w:p>
    <w:p w:rsidR="00412D93" w:rsidRDefault="00412D93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-i*t</m:t>
              </m:r>
            </m:sup>
          </m:s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-t</m:t>
                  </m:r>
                </m:e>
              </m:d>
              <m:r>
                <w:rPr>
                  <w:rFonts w:ascii="Cambria Math" w:hAnsi="Cambria Math"/>
                </w:rPr>
                <m:t>+i*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.</m:t>
                  </m:r>
                </m:e>
              </m:func>
            </m:e>
          </m:func>
        </m:oMath>
      </m:oMathPara>
    </w:p>
    <w:p w:rsidR="00412D93" w:rsidRDefault="00412D93">
      <w:pPr>
        <w:rPr>
          <w:rFonts w:eastAsiaTheme="minorEastAsia"/>
        </w:rPr>
      </w:pPr>
    </w:p>
    <w:p w:rsidR="00412D93" w:rsidRDefault="00412D93">
      <w:pPr>
        <w:rPr>
          <w:rFonts w:eastAsiaTheme="minorEastAsia"/>
        </w:rPr>
      </w:pPr>
      <w:proofErr w:type="spellStart"/>
      <w:r>
        <w:rPr>
          <w:rFonts w:eastAsiaTheme="minorEastAsia"/>
        </w:rPr>
        <w:t>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основу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познате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непарности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синусне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парности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косинусне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функције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</w:p>
    <w:p w:rsidR="00412D93" w:rsidRDefault="00412D93" w:rsidP="002A3219">
      <w:pPr>
        <w:spacing w:before="120" w:after="12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-t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</m:e>
        </m:func>
      </m:oMath>
      <w:r>
        <w:rPr>
          <w:rFonts w:eastAsiaTheme="minorEastAsia"/>
        </w:rPr>
        <w:t xml:space="preserve">    и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-t</m:t>
                </m:r>
              </m:e>
            </m:d>
            <m:r>
              <w:rPr>
                <w:rFonts w:ascii="Cambria Math" w:eastAsiaTheme="minorEastAsia" w:hAnsi="Cambria Math"/>
              </w:rPr>
              <m:t>=-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</m:e>
        </m:func>
      </m:oMath>
      <w:r>
        <w:rPr>
          <w:rFonts w:eastAsiaTheme="minorEastAsia"/>
        </w:rPr>
        <w:t xml:space="preserve">  .</w:t>
      </w:r>
    </w:p>
    <w:p w:rsidR="00412D93" w:rsidRDefault="00412D93">
      <w:pPr>
        <w:rPr>
          <w:rFonts w:eastAsiaTheme="minorEastAsia"/>
        </w:rPr>
      </w:pPr>
      <w:proofErr w:type="spellStart"/>
      <w:r>
        <w:rPr>
          <w:rFonts w:eastAsiaTheme="minorEastAsia"/>
        </w:rPr>
        <w:t>Тако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добијамо</w:t>
      </w:r>
      <w:proofErr w:type="spellEnd"/>
      <w:r>
        <w:rPr>
          <w:rFonts w:eastAsiaTheme="minorEastAsia"/>
        </w:rPr>
        <w:t xml:space="preserve"> :</w:t>
      </w:r>
    </w:p>
    <w:p w:rsidR="00412D93" w:rsidRDefault="00412D93" w:rsidP="00287AF1">
      <w:pPr>
        <w:spacing w:before="120" w:after="120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-i*t</m:t>
              </m:r>
            </m:sup>
          </m:s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t</m:t>
              </m:r>
            </m:e>
          </m:func>
          <m:r>
            <w:rPr>
              <w:rFonts w:ascii="Cambria Math" w:hAnsi="Cambria Math"/>
            </w:rPr>
            <m:t>-i*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t</m:t>
              </m:r>
            </m:e>
          </m:func>
          <m:r>
            <w:rPr>
              <w:rFonts w:ascii="Cambria Math" w:hAnsi="Cambria Math"/>
            </w:rPr>
            <m:t xml:space="preserve"> .</m:t>
          </m:r>
        </m:oMath>
      </m:oMathPara>
    </w:p>
    <w:p w:rsidR="00412D93" w:rsidRDefault="00412D93" w:rsidP="00412D93">
      <w:pPr>
        <w:rPr>
          <w:rFonts w:eastAsiaTheme="minorEastAsia"/>
        </w:rPr>
      </w:pPr>
      <w:proofErr w:type="spellStart"/>
      <w:r>
        <w:rPr>
          <w:rFonts w:eastAsiaTheme="minorEastAsia"/>
        </w:rPr>
        <w:t>Сабирајући</w:t>
      </w:r>
      <w:proofErr w:type="spellEnd"/>
      <w:r>
        <w:rPr>
          <w:rFonts w:eastAsiaTheme="minorEastAsia"/>
        </w:rPr>
        <w:t>:</w:t>
      </w:r>
    </w:p>
    <w:p w:rsidR="00412D93" w:rsidRDefault="00412D93" w:rsidP="0027558E">
      <w:pPr>
        <w:spacing w:after="12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i*t</m:t>
              </m:r>
            </m:sup>
          </m:s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t</m:t>
              </m:r>
            </m:e>
          </m:func>
          <m:r>
            <w:rPr>
              <w:rFonts w:ascii="Cambria Math" w:hAnsi="Cambria Math"/>
            </w:rPr>
            <m:t>+i*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t</m:t>
              </m:r>
            </m:e>
          </m:func>
        </m:oMath>
      </m:oMathPara>
    </w:p>
    <w:p w:rsidR="00412D93" w:rsidRPr="00B11789" w:rsidRDefault="00412D93" w:rsidP="0027558E">
      <w:pPr>
        <w:spacing w:before="120" w:after="120"/>
        <w:rPr>
          <w:rFonts w:eastAsiaTheme="minorEastAsia"/>
        </w:rPr>
      </w:pPr>
      <w:proofErr w:type="spellStart"/>
      <w:r>
        <w:rPr>
          <w:rFonts w:eastAsiaTheme="minorEastAsia"/>
        </w:rPr>
        <w:t>са</w:t>
      </w:r>
      <w:proofErr w:type="spellEnd"/>
      <w:r>
        <w:rPr>
          <w:rFonts w:eastAsiaTheme="minorEastAsia"/>
        </w:rPr>
        <w:t xml:space="preserve"> </w:t>
      </w:r>
      <m:r>
        <w:rPr>
          <w:rFonts w:ascii="Cambria Math" w:hAnsi="Cambria Math"/>
        </w:rPr>
        <w:br/>
      </m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-i*t</m:t>
              </m:r>
            </m:sup>
          </m:s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t</m:t>
              </m:r>
            </m:e>
          </m:func>
          <m:r>
            <w:rPr>
              <w:rFonts w:ascii="Cambria Math" w:hAnsi="Cambria Math"/>
            </w:rPr>
            <m:t>-i*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t</m:t>
              </m:r>
            </m:e>
          </m:func>
          <m:r>
            <w:rPr>
              <w:rFonts w:ascii="Cambria Math" w:hAnsi="Cambria Math"/>
            </w:rPr>
            <m:t xml:space="preserve"> .</m:t>
          </m:r>
        </m:oMath>
      </m:oMathPara>
    </w:p>
    <w:p w:rsidR="00412D93" w:rsidRDefault="00412D93" w:rsidP="00412D93">
      <w:pPr>
        <w:rPr>
          <w:rFonts w:eastAsiaTheme="minorEastAsia"/>
        </w:rPr>
      </w:pPr>
      <w:proofErr w:type="spellStart"/>
      <w:r>
        <w:rPr>
          <w:rFonts w:eastAsiaTheme="minorEastAsia"/>
        </w:rPr>
        <w:t>добијамо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једнакост</w:t>
      </w:r>
      <w:proofErr w:type="spellEnd"/>
      <w:r w:rsidR="009B09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(3) .</w:t>
      </w:r>
    </w:p>
    <w:p w:rsidR="00412D93" w:rsidRDefault="00412D93">
      <w:pPr>
        <w:rPr>
          <w:rFonts w:eastAsiaTheme="minorEastAsia"/>
        </w:rPr>
      </w:pPr>
      <w:proofErr w:type="spellStart"/>
      <w:r>
        <w:rPr>
          <w:rFonts w:eastAsiaTheme="minorEastAsia"/>
        </w:rPr>
        <w:t>Одузимајући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добијамо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једнакост</w:t>
      </w:r>
      <w:proofErr w:type="spellEnd"/>
      <w:r>
        <w:rPr>
          <w:rFonts w:eastAsiaTheme="minorEastAsia"/>
        </w:rPr>
        <w:t xml:space="preserve"> </w:t>
      </w:r>
      <w:r w:rsidR="009B09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(2) .</w:t>
      </w:r>
    </w:p>
    <w:p w:rsidR="00412D93" w:rsidRDefault="00412D93">
      <w:pPr>
        <w:rPr>
          <w:rFonts w:eastAsiaTheme="minorEastAsia"/>
        </w:rPr>
      </w:pPr>
      <w:proofErr w:type="spellStart"/>
      <w:r>
        <w:rPr>
          <w:rFonts w:eastAsiaTheme="minorEastAsia"/>
        </w:rPr>
        <w:t>Ове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једнакости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користе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се</w:t>
      </w:r>
      <w:proofErr w:type="spellEnd"/>
      <w:r>
        <w:rPr>
          <w:rFonts w:eastAsiaTheme="minorEastAsia"/>
        </w:rPr>
        <w:t xml:space="preserve"> у </w:t>
      </w:r>
      <w:proofErr w:type="spellStart"/>
      <w:r>
        <w:rPr>
          <w:rFonts w:eastAsiaTheme="minorEastAsia"/>
        </w:rPr>
        <w:t>реалној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анализи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за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решавање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неких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типова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тригонометријских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интеграла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методом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смене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Познате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као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Ојлерове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смене</w:t>
      </w:r>
      <w:proofErr w:type="spellEnd"/>
      <w:r>
        <w:rPr>
          <w:rFonts w:eastAsiaTheme="minorEastAsia"/>
        </w:rPr>
        <w:t>!</w:t>
      </w:r>
    </w:p>
    <w:p w:rsidR="00412D93" w:rsidRDefault="00412D93">
      <w:pPr>
        <w:rPr>
          <w:rFonts w:eastAsiaTheme="minorEastAsia"/>
        </w:rPr>
      </w:pPr>
    </w:p>
    <w:p w:rsidR="006A051E" w:rsidRDefault="006A051E">
      <w:pPr>
        <w:rPr>
          <w:rFonts w:ascii="Adobe Garamond Pro Bold" w:eastAsiaTheme="minorEastAsia" w:hAnsi="Adobe Garamond Pro Bold"/>
          <w:sz w:val="28"/>
          <w:szCs w:val="28"/>
        </w:rPr>
      </w:pPr>
      <w:r>
        <w:rPr>
          <w:rFonts w:ascii="Adobe Garamond Pro Bold" w:eastAsiaTheme="minorEastAsia" w:hAnsi="Adobe Garamond Pro Bold"/>
          <w:sz w:val="28"/>
          <w:szCs w:val="28"/>
        </w:rPr>
        <w:br w:type="page"/>
      </w:r>
    </w:p>
    <w:p w:rsidR="00412D93" w:rsidRPr="00287AF1" w:rsidRDefault="00412D93" w:rsidP="001D4C37">
      <w:pPr>
        <w:jc w:val="center"/>
        <w:rPr>
          <w:rFonts w:ascii="Adobe Garamond Pro Bold" w:eastAsiaTheme="minorEastAsia" w:hAnsi="Adobe Garamond Pro Bold"/>
          <w:sz w:val="28"/>
          <w:szCs w:val="28"/>
        </w:rPr>
      </w:pPr>
      <w:r w:rsidRPr="00287AF1">
        <w:rPr>
          <w:rFonts w:ascii="Adobe Garamond Pro Bold" w:eastAsiaTheme="minorEastAsia" w:hAnsi="Adobe Garamond Pro Bold"/>
          <w:sz w:val="28"/>
          <w:szCs w:val="28"/>
        </w:rPr>
        <w:lastRenderedPageBreak/>
        <w:t>II</w:t>
      </w:r>
    </w:p>
    <w:p w:rsidR="00412D93" w:rsidRDefault="00412D93">
      <w:pPr>
        <w:rPr>
          <w:rFonts w:eastAsiaTheme="minorEastAsia"/>
        </w:rPr>
      </w:pPr>
    </w:p>
    <w:p w:rsidR="00412D93" w:rsidRDefault="00412D93">
      <w:pPr>
        <w:rPr>
          <w:rFonts w:eastAsiaTheme="minorEastAsia"/>
        </w:rPr>
      </w:pPr>
      <w:proofErr w:type="spellStart"/>
      <w:r>
        <w:rPr>
          <w:rFonts w:eastAsiaTheme="minorEastAsia"/>
        </w:rPr>
        <w:t>Следе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једнакости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мање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познате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математичком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аудиторијуму</w:t>
      </w:r>
      <w:proofErr w:type="spellEnd"/>
      <w:r>
        <w:rPr>
          <w:rFonts w:eastAsiaTheme="minorEastAsia"/>
        </w:rPr>
        <w:t>:</w:t>
      </w:r>
    </w:p>
    <w:p w:rsidR="00412D93" w:rsidRDefault="00412D93">
      <w:pPr>
        <w:rPr>
          <w:rFonts w:eastAsiaTheme="minorEastAsia"/>
        </w:rPr>
      </w:pPr>
    </w:p>
    <w:p w:rsidR="00412D93" w:rsidRPr="001D4C37" w:rsidRDefault="00412D93" w:rsidP="0056383D">
      <w:pPr>
        <w:jc w:val="center"/>
        <w:rPr>
          <w:rFonts w:eastAsiaTheme="minorEastAsia"/>
          <w:b/>
          <w:sz w:val="26"/>
          <w:szCs w:val="26"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arcsin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t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=-i*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+i*t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)</m:t>
        </m:r>
      </m:oMath>
      <w:r w:rsidRPr="001D4C37">
        <w:rPr>
          <w:rFonts w:eastAsiaTheme="minorEastAsia"/>
          <w:b/>
          <w:sz w:val="26"/>
          <w:szCs w:val="26"/>
        </w:rPr>
        <w:t xml:space="preserve">                            (4)</w:t>
      </w:r>
    </w:p>
    <w:p w:rsidR="009E7DF7" w:rsidRDefault="009E7DF7">
      <w:pPr>
        <w:rPr>
          <w:rFonts w:eastAsiaTheme="minorEastAsia"/>
        </w:rPr>
      </w:pPr>
    </w:p>
    <w:p w:rsidR="009E7DF7" w:rsidRDefault="009E7DF7">
      <w:pPr>
        <w:rPr>
          <w:rFonts w:eastAsiaTheme="minorEastAsia"/>
        </w:rPr>
      </w:pPr>
      <w:r>
        <w:rPr>
          <w:rFonts w:eastAsiaTheme="minorEastAsia"/>
        </w:rPr>
        <w:t>и</w:t>
      </w:r>
    </w:p>
    <w:p w:rsidR="009E7DF7" w:rsidRDefault="009E7DF7">
      <w:pPr>
        <w:rPr>
          <w:rFonts w:eastAsiaTheme="minorEastAsia"/>
        </w:rPr>
      </w:pPr>
    </w:p>
    <w:p w:rsidR="009E7DF7" w:rsidRPr="001D4C37" w:rsidRDefault="009E7DF7" w:rsidP="0056383D">
      <w:pPr>
        <w:jc w:val="center"/>
        <w:rPr>
          <w:rFonts w:eastAsiaTheme="minorEastAsia"/>
          <w:b/>
          <w:sz w:val="26"/>
          <w:szCs w:val="26"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arccos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t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=-i*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(t+i*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e>
        </m:func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)</m:t>
        </m:r>
      </m:oMath>
      <w:r w:rsidRPr="001D4C37">
        <w:rPr>
          <w:rFonts w:eastAsiaTheme="minorEastAsia"/>
          <w:b/>
          <w:sz w:val="26"/>
          <w:szCs w:val="26"/>
        </w:rPr>
        <w:t xml:space="preserve">                            (5)</w:t>
      </w:r>
    </w:p>
    <w:p w:rsidR="009E7DF7" w:rsidRDefault="009E7DF7">
      <w:pPr>
        <w:rPr>
          <w:rFonts w:eastAsiaTheme="minorEastAsia"/>
        </w:rPr>
      </w:pPr>
    </w:p>
    <w:p w:rsidR="009E7DF7" w:rsidRDefault="009E7DF7">
      <w:pPr>
        <w:rPr>
          <w:rFonts w:eastAsiaTheme="minorEastAsia"/>
        </w:rPr>
      </w:pPr>
      <w:proofErr w:type="spellStart"/>
      <w:r>
        <w:rPr>
          <w:rFonts w:eastAsiaTheme="minorEastAsia"/>
        </w:rPr>
        <w:t>Докажимо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једнакост</w:t>
      </w:r>
      <w:proofErr w:type="spellEnd"/>
      <w:r w:rsidR="009B09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(4) .</w:t>
      </w:r>
    </w:p>
    <w:p w:rsidR="009E7DF7" w:rsidRDefault="009E7DF7" w:rsidP="00490CBA">
      <w:pPr>
        <w:spacing w:before="120"/>
        <w:rPr>
          <w:rFonts w:eastAsiaTheme="minorEastAsia"/>
        </w:rPr>
      </w:pPr>
      <w:r>
        <w:rPr>
          <w:rFonts w:eastAsiaTheme="minorEastAsia"/>
        </w:rPr>
        <w:t xml:space="preserve">Број    </w:t>
      </w:r>
      <m:oMath>
        <m:r>
          <w:rPr>
            <w:rFonts w:ascii="Cambria Math" w:eastAsiaTheme="minorEastAsia" w:hAnsi="Cambria Math"/>
          </w:rPr>
          <m:t>z=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+i*t</m:t>
        </m:r>
      </m:oMath>
      <w:r>
        <w:rPr>
          <w:rFonts w:eastAsiaTheme="minorEastAsia"/>
        </w:rPr>
        <w:t xml:space="preserve">    је тачка на кружници у комплексној равни</w:t>
      </w:r>
      <w:r w:rsidR="009B09AF">
        <w:rPr>
          <w:rFonts w:eastAsiaTheme="minorEastAsia"/>
        </w:rPr>
        <w:t xml:space="preserve"> :</w:t>
      </w:r>
    </w:p>
    <w:p w:rsidR="009B09AF" w:rsidRDefault="009B09AF">
      <w:pPr>
        <w:rPr>
          <w:rFonts w:eastAsiaTheme="minorEastAsia"/>
        </w:rPr>
      </w:pPr>
    </w:p>
    <w:p w:rsidR="009B09AF" w:rsidRPr="009B09AF" w:rsidRDefault="001B0623" w:rsidP="009B09AF">
      <w:pPr>
        <w:rPr>
          <w:rFonts w:eastAsiaTheme="minorEastAsia"/>
        </w:rPr>
      </w:pPr>
      <w:r>
        <w:rPr>
          <w:rFonts w:eastAsiaTheme="minorEastAsi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130175</wp:posOffset>
            </wp:positionV>
            <wp:extent cx="3102610" cy="2756535"/>
            <wp:effectExtent l="19050" t="0" r="2540" b="0"/>
            <wp:wrapSquare wrapText="bothSides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756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1B0623" w:rsidP="009B09AF">
      <w:pPr>
        <w:rPr>
          <w:rFonts w:eastAsiaTheme="minorEastAsia"/>
        </w:rPr>
      </w:pPr>
      <w:r w:rsidRPr="009B09AF">
        <w:rPr>
          <w:rFonts w:eastAsiaTheme="minorEastAsia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95pt;margin-top:-.05pt;width:108.75pt;height:30.25pt;z-index:251660288;mso-width-relative:margin;mso-height-relative:margin" filled="f" stroked="f">
            <v:textbox style="mso-next-textbox:#_x0000_s1026">
              <w:txbxContent>
                <w:p w:rsidR="009B09AF" w:rsidRPr="009B09AF" w:rsidRDefault="009B09AF">
                  <w:pPr>
                    <w:rPr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 t)</m:t>
                    </m:r>
                  </m:oMath>
                  <w:r w:rsidRPr="009B09AF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1B0623" w:rsidP="009B09AF">
      <w:pPr>
        <w:rPr>
          <w:rFonts w:eastAsiaTheme="minorEastAsia"/>
        </w:rPr>
      </w:pPr>
      <w:r>
        <w:rPr>
          <w:rFonts w:eastAsiaTheme="minorEastAsia"/>
          <w:noProof/>
          <w:lang w:eastAsia="en-GB"/>
        </w:rPr>
        <w:pict>
          <v:shape id="_x0000_s1027" type="#_x0000_t202" style="position:absolute;left:0;text-align:left;margin-left:127.45pt;margin-top:1.55pt;width:95.85pt;height:38.85pt;z-index:251661312;mso-width-relative:margin;mso-height-relative:margin" filled="f" stroked="f">
            <v:textbox style="mso-next-textbox:#_x0000_s1027">
              <w:txbxContent>
                <w:p w:rsidR="009B09AF" w:rsidRPr="009B09AF" w:rsidRDefault="009B09A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9B09AF"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9B09AF" w:rsidP="009B09AF">
      <w:pPr>
        <w:rPr>
          <w:rFonts w:eastAsiaTheme="minorEastAsia"/>
        </w:rPr>
      </w:pPr>
    </w:p>
    <w:p w:rsidR="009B09AF" w:rsidRPr="009B09AF" w:rsidRDefault="009B09AF" w:rsidP="009B09AF">
      <w:pPr>
        <w:rPr>
          <w:rFonts w:eastAsiaTheme="minorEastAsia"/>
        </w:rPr>
      </w:pPr>
    </w:p>
    <w:p w:rsidR="001B0623" w:rsidRDefault="001B0623" w:rsidP="009B09AF">
      <w:pPr>
        <w:rPr>
          <w:rFonts w:eastAsiaTheme="minorEastAsia"/>
        </w:rPr>
      </w:pPr>
    </w:p>
    <w:p w:rsidR="009E7DF7" w:rsidRDefault="009B09AF" w:rsidP="009B09A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OC</m:t>
            </m:r>
          </m:e>
        </m:d>
      </m:oMath>
      <w:r>
        <w:rPr>
          <w:rFonts w:eastAsiaTheme="minorEastAsia"/>
        </w:rPr>
        <w:t xml:space="preserve">       ,       </w:t>
      </w:r>
      <m:oMath>
        <m:r>
          <w:rPr>
            <w:rFonts w:ascii="Cambria Math" w:eastAsiaTheme="minorEastAsia" w:hAnsi="Cambria Math"/>
          </w:rPr>
          <m:t>Im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=t=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BC</m:t>
            </m:r>
          </m:e>
        </m:d>
        <m:r>
          <w:rPr>
            <w:rFonts w:ascii="Cambria Math" w:eastAsiaTheme="minorEastAsia" w:hAnsi="Cambria Math"/>
          </w:rPr>
          <m:t xml:space="preserve">  .</m:t>
        </m:r>
      </m:oMath>
    </w:p>
    <w:p w:rsidR="009B09AF" w:rsidRDefault="009B09AF" w:rsidP="00490CBA">
      <w:pPr>
        <w:spacing w:before="120"/>
        <w:rPr>
          <w:rFonts w:eastAsiaTheme="minorEastAsia"/>
        </w:rPr>
      </w:pPr>
      <w:r>
        <w:rPr>
          <w:rFonts w:eastAsiaTheme="minorEastAsia"/>
        </w:rPr>
        <w:t xml:space="preserve">Како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у    </w:t>
      </w:r>
      <m:oMath>
        <m:r>
          <w:rPr>
            <w:rFonts w:ascii="Cambria Math" w:eastAsiaTheme="minorEastAsia" w:hAnsi="Cambria Math"/>
          </w:rPr>
          <m:t>∆OBC</m:t>
        </m:r>
      </m:oMath>
      <w:r>
        <w:rPr>
          <w:rFonts w:eastAsiaTheme="minorEastAsia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72213">
        <w:rPr>
          <w:rFonts w:eastAsiaTheme="minorEastAsia"/>
        </w:rPr>
        <w:t xml:space="preserve">    , односно :</w:t>
      </w:r>
    </w:p>
    <w:p w:rsidR="00E72213" w:rsidRDefault="00E72213" w:rsidP="0027558E">
      <w:pPr>
        <w:spacing w:before="120" w:after="120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E72213" w:rsidRDefault="00E72213" w:rsidP="009B09AF">
      <w:pPr>
        <w:rPr>
          <w:rFonts w:eastAsiaTheme="minorEastAsia"/>
        </w:rPr>
      </w:pPr>
      <w:proofErr w:type="spellStart"/>
      <w:r>
        <w:rPr>
          <w:rFonts w:eastAsiaTheme="minorEastAsia"/>
        </w:rPr>
        <w:t>то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>:</w:t>
      </w:r>
    </w:p>
    <w:p w:rsidR="00E72213" w:rsidRDefault="00E72213" w:rsidP="0027558E">
      <w:pPr>
        <w:spacing w:before="120" w:after="1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r=1 .</m:t>
          </m:r>
        </m:oMath>
      </m:oMathPara>
    </w:p>
    <w:p w:rsidR="00E72213" w:rsidRDefault="00E72213" w:rsidP="009B09AF">
      <w:pPr>
        <w:rPr>
          <w:rFonts w:eastAsiaTheme="minorEastAsia"/>
        </w:rPr>
      </w:pPr>
      <w:r>
        <w:rPr>
          <w:rFonts w:eastAsiaTheme="minorEastAsia"/>
        </w:rPr>
        <w:t xml:space="preserve">У </w:t>
      </w:r>
      <w:proofErr w:type="spellStart"/>
      <w:r>
        <w:rPr>
          <w:rFonts w:eastAsiaTheme="minorEastAsia"/>
        </w:rPr>
        <w:t>правоуглом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троуглу</w:t>
      </w:r>
      <w:proofErr w:type="spellEnd"/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OBC</m:t>
        </m:r>
      </m:oMath>
      <w:r>
        <w:rPr>
          <w:rFonts w:eastAsiaTheme="minorEastAsia"/>
        </w:rPr>
        <w:t xml:space="preserve">    је:</w:t>
      </w:r>
    </w:p>
    <w:p w:rsidR="00E72213" w:rsidRDefault="002F72A8" w:rsidP="007B001C">
      <w:pPr>
        <w:spacing w:before="120" w:after="12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r>
          <w:rPr>
            <w:rFonts w:ascii="Cambria Math" w:eastAsiaTheme="minorEastAsia" w:hAnsi="Cambria Math"/>
          </w:rPr>
          <m:t>=t</m:t>
        </m:r>
      </m:oMath>
      <w:r>
        <w:rPr>
          <w:rFonts w:eastAsiaTheme="minorEastAsia"/>
        </w:rPr>
        <w:t xml:space="preserve">   , </w:t>
      </w:r>
      <w:proofErr w:type="spellStart"/>
      <w:r>
        <w:rPr>
          <w:rFonts w:eastAsiaTheme="minorEastAsia"/>
        </w:rPr>
        <w:t>тј</w:t>
      </w:r>
      <w:proofErr w:type="spellEnd"/>
      <w:r>
        <w:rPr>
          <w:rFonts w:eastAsiaTheme="minorEastAsia"/>
        </w:rPr>
        <w:t xml:space="preserve">.    </w:t>
      </w:r>
      <m:oMath>
        <m:r>
          <w:rPr>
            <w:rFonts w:ascii="Cambria Math" w:eastAsiaTheme="minorEastAsia" w:hAnsi="Cambria Math"/>
          </w:rPr>
          <m:t>φ=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 xml:space="preserve"> .</w:t>
      </w:r>
    </w:p>
    <w:p w:rsidR="002F72A8" w:rsidRDefault="002F72A8" w:rsidP="009B09AF">
      <w:pPr>
        <w:rPr>
          <w:rFonts w:eastAsiaTheme="minorEastAsia"/>
        </w:rPr>
      </w:pPr>
      <w:proofErr w:type="spellStart"/>
      <w:r>
        <w:rPr>
          <w:rFonts w:eastAsiaTheme="minorEastAsia"/>
        </w:rPr>
        <w:t>Тригонометријски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запис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броја</w:t>
      </w:r>
      <w:proofErr w:type="spellEnd"/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z</m:t>
        </m:r>
      </m:oMath>
      <w:r w:rsidR="00BB1AF1">
        <w:rPr>
          <w:rFonts w:eastAsiaTheme="minorEastAsia"/>
        </w:rPr>
        <w:t xml:space="preserve">    је:</w:t>
      </w:r>
    </w:p>
    <w:p w:rsidR="00BB1AF1" w:rsidRDefault="00BB1AF1" w:rsidP="0027558E">
      <w:pPr>
        <w:spacing w:before="120" w:after="1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z=r*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r>
                <w:rPr>
                  <w:rFonts w:ascii="Cambria Math" w:eastAsiaTheme="minorEastAsia" w:hAnsi="Cambria Math"/>
                </w:rPr>
                <m:t>+i*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</m:e>
          </m:d>
        </m:oMath>
      </m:oMathPara>
    </w:p>
    <w:p w:rsidR="00BB1AF1" w:rsidRDefault="00BB1AF1" w:rsidP="009B09AF">
      <w:pPr>
        <w:rPr>
          <w:rFonts w:eastAsiaTheme="minorEastAsia"/>
        </w:rPr>
      </w:pPr>
      <w:r>
        <w:rPr>
          <w:rFonts w:eastAsiaTheme="minorEastAsia"/>
        </w:rPr>
        <w:t xml:space="preserve">и </w:t>
      </w:r>
      <w:proofErr w:type="spellStart"/>
      <w:r>
        <w:rPr>
          <w:rFonts w:eastAsiaTheme="minorEastAsia"/>
        </w:rPr>
        <w:t>експоненцијални</w:t>
      </w:r>
      <w:proofErr w:type="spellEnd"/>
      <w:r>
        <w:rPr>
          <w:rFonts w:eastAsiaTheme="minorEastAsia"/>
        </w:rPr>
        <w:t>:</w:t>
      </w:r>
    </w:p>
    <w:p w:rsidR="00BB1AF1" w:rsidRDefault="00BB1AF1" w:rsidP="0027558E">
      <w:pPr>
        <w:spacing w:before="120" w:after="1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z=r*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i*φ</m:t>
              </m:r>
            </m:sup>
          </m:sSup>
          <m:r>
            <w:rPr>
              <w:rFonts w:ascii="Cambria Math" w:eastAsiaTheme="minorEastAsia" w:hAnsi="Cambria Math"/>
            </w:rPr>
            <m:t xml:space="preserve"> ,  z≠0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r>
                <w:rPr>
                  <w:rFonts w:ascii="Cambria Math" w:eastAsiaTheme="minorEastAsia" w:hAnsi="Cambria Math"/>
                </w:rPr>
                <m:t>+i*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i*φ</m:t>
                  </m:r>
                </m:sup>
              </m:sSup>
            </m:e>
          </m:d>
        </m:oMath>
      </m:oMathPara>
    </w:p>
    <w:p w:rsidR="00BB1AF1" w:rsidRDefault="00BB1AF1" w:rsidP="009B09AF">
      <w:pPr>
        <w:rPr>
          <w:rFonts w:eastAsiaTheme="minorEastAsia"/>
        </w:rPr>
      </w:pPr>
      <w:proofErr w:type="spellStart"/>
      <w:r>
        <w:rPr>
          <w:rFonts w:eastAsiaTheme="minorEastAsia"/>
        </w:rPr>
        <w:t>Овде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важи</w:t>
      </w:r>
      <w:proofErr w:type="spellEnd"/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r&gt;0    ,    φ∈</m:t>
        </m:r>
        <m:d>
          <m:dPr>
            <m:beg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["/>
                <m:end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</w:rPr>
              <m:t>, 2π</m:t>
            </m:r>
          </m:e>
        </m:d>
      </m:oMath>
      <w:r>
        <w:rPr>
          <w:rFonts w:eastAsiaTheme="minorEastAsia"/>
        </w:rPr>
        <w:t xml:space="preserve"> .</w:t>
      </w:r>
    </w:p>
    <w:p w:rsidR="00BB1AF1" w:rsidRDefault="00BB1AF1" w:rsidP="005C29B0">
      <w:pPr>
        <w:spacing w:before="120"/>
        <w:rPr>
          <w:rFonts w:eastAsiaTheme="minorEastAsia"/>
        </w:rPr>
      </w:pPr>
      <w:r>
        <w:rPr>
          <w:rFonts w:eastAsiaTheme="minorEastAsia"/>
        </w:rPr>
        <w:t xml:space="preserve">Тако </w:t>
      </w:r>
      <w:proofErr w:type="spellStart"/>
      <w:r>
        <w:rPr>
          <w:rFonts w:eastAsiaTheme="minorEastAsia"/>
        </w:rPr>
        <w:t>број</w:t>
      </w:r>
      <w:proofErr w:type="spellEnd"/>
      <w:r>
        <w:rPr>
          <w:rFonts w:eastAsiaTheme="minorEastAsia"/>
        </w:rPr>
        <w:t xml:space="preserve"> </w:t>
      </w:r>
      <w:r w:rsidR="006E7497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z=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+i*t</m:t>
        </m:r>
      </m:oMath>
      <w:r w:rsidR="006E7497">
        <w:rPr>
          <w:rFonts w:eastAsiaTheme="minorEastAsia"/>
        </w:rPr>
        <w:t xml:space="preserve">    </w:t>
      </w:r>
      <w:proofErr w:type="spellStart"/>
      <w:r w:rsidR="006E7497">
        <w:rPr>
          <w:rFonts w:eastAsiaTheme="minorEastAsia"/>
        </w:rPr>
        <w:t>има</w:t>
      </w:r>
      <w:proofErr w:type="spellEnd"/>
      <w:r w:rsidR="006E7497">
        <w:rPr>
          <w:rFonts w:eastAsiaTheme="minorEastAsia"/>
        </w:rPr>
        <w:t xml:space="preserve"> </w:t>
      </w:r>
      <w:proofErr w:type="spellStart"/>
      <w:r w:rsidR="006E7497">
        <w:rPr>
          <w:rFonts w:eastAsiaTheme="minorEastAsia"/>
        </w:rPr>
        <w:t>експоненцијални</w:t>
      </w:r>
      <w:proofErr w:type="spellEnd"/>
      <w:r w:rsidR="006E7497">
        <w:rPr>
          <w:rFonts w:eastAsiaTheme="minorEastAsia"/>
        </w:rPr>
        <w:t xml:space="preserve"> </w:t>
      </w:r>
      <w:proofErr w:type="spellStart"/>
      <w:r w:rsidR="006E7497">
        <w:rPr>
          <w:rFonts w:eastAsiaTheme="minorEastAsia"/>
        </w:rPr>
        <w:t>запис</w:t>
      </w:r>
      <w:proofErr w:type="spellEnd"/>
      <w:r w:rsidR="006E7497">
        <w:rPr>
          <w:rFonts w:eastAsiaTheme="minorEastAsia"/>
        </w:rPr>
        <w:t>:</w:t>
      </w:r>
    </w:p>
    <w:p w:rsidR="00BB1AF1" w:rsidRDefault="006E7497" w:rsidP="0027558E">
      <w:pPr>
        <w:spacing w:before="120" w:after="1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z=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i*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arcsin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 xml:space="preserve">  .</m:t>
          </m:r>
        </m:oMath>
      </m:oMathPara>
    </w:p>
    <w:p w:rsidR="006E7497" w:rsidRDefault="006E7497" w:rsidP="009B09AF">
      <w:pPr>
        <w:rPr>
          <w:rFonts w:eastAsiaTheme="minorEastAsia"/>
        </w:rPr>
      </w:pPr>
      <w:proofErr w:type="spellStart"/>
      <w:r>
        <w:rPr>
          <w:rFonts w:eastAsiaTheme="minorEastAsia"/>
        </w:rPr>
        <w:t>Даље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>:</w:t>
      </w:r>
    </w:p>
    <w:p w:rsidR="006E7497" w:rsidRPr="006E7497" w:rsidRDefault="006E7497" w:rsidP="0027558E">
      <w:pPr>
        <w:spacing w:before="120" w:after="1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-i*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+i*t</m:t>
              </m:r>
            </m:e>
          </m:func>
          <m:r>
            <w:rPr>
              <w:rFonts w:ascii="Cambria Math" w:eastAsiaTheme="minorEastAsia" w:hAnsi="Cambria Math"/>
            </w:rPr>
            <m:t>)=-i*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i*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arcsin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func>
                </m:sup>
              </m:sSup>
            </m:e>
          </m:func>
          <m:r>
            <w:rPr>
              <w:rFonts w:ascii="Cambria Math" w:eastAsiaTheme="minorEastAsia" w:hAnsi="Cambria Math"/>
            </w:rPr>
            <m:t>=</m:t>
          </m:r>
        </m:oMath>
      </m:oMathPara>
    </w:p>
    <w:p w:rsidR="006E7497" w:rsidRDefault="006E7497" w:rsidP="0027558E">
      <w:pPr>
        <w:spacing w:after="1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=-i*i*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arcsin</m:t>
              </m:r>
            </m:fName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arcsin</m:t>
              </m:r>
            </m:fName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func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:rsidR="006E7497" w:rsidRDefault="006E7497" w:rsidP="009B09AF">
      <w:pPr>
        <w:rPr>
          <w:rFonts w:eastAsiaTheme="minorEastAsia"/>
        </w:rPr>
      </w:pPr>
      <w:proofErr w:type="spellStart"/>
      <w:r>
        <w:rPr>
          <w:rFonts w:eastAsiaTheme="minorEastAsia"/>
        </w:rPr>
        <w:t>Спојимо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ли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почетак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крај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добијамо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једнакост</w:t>
      </w:r>
      <w:proofErr w:type="spellEnd"/>
      <w:r>
        <w:rPr>
          <w:rFonts w:eastAsiaTheme="minorEastAsia"/>
        </w:rPr>
        <w:t xml:space="preserve">   (4) .</w:t>
      </w:r>
    </w:p>
    <w:p w:rsidR="006E7497" w:rsidRDefault="006E7497" w:rsidP="009B09AF">
      <w:pPr>
        <w:rPr>
          <w:rFonts w:eastAsiaTheme="minorEastAsia"/>
        </w:rPr>
      </w:pPr>
      <w:proofErr w:type="spellStart"/>
      <w:r>
        <w:rPr>
          <w:rFonts w:eastAsiaTheme="minorEastAsia"/>
        </w:rPr>
        <w:t>Слично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доказује</w:t>
      </w:r>
      <w:proofErr w:type="spellEnd"/>
      <w:r>
        <w:rPr>
          <w:rFonts w:eastAsiaTheme="minorEastAsia"/>
        </w:rPr>
        <w:t xml:space="preserve">   (5) .</w:t>
      </w:r>
    </w:p>
    <w:p w:rsidR="006E7497" w:rsidRDefault="006E7497" w:rsidP="009B09AF">
      <w:pPr>
        <w:rPr>
          <w:rFonts w:eastAsiaTheme="minorEastAsia"/>
        </w:rPr>
      </w:pPr>
    </w:p>
    <w:p w:rsidR="0056383D" w:rsidRDefault="0056383D" w:rsidP="00C35E9A">
      <w:pPr>
        <w:jc w:val="center"/>
        <w:rPr>
          <w:rFonts w:ascii="Adobe Garamond Pro Bold" w:eastAsiaTheme="minorEastAsia" w:hAnsi="Adobe Garamond Pro Bold"/>
          <w:sz w:val="28"/>
          <w:szCs w:val="28"/>
        </w:rPr>
      </w:pPr>
    </w:p>
    <w:p w:rsidR="006E7497" w:rsidRPr="00287AF1" w:rsidRDefault="006E7497" w:rsidP="00C35E9A">
      <w:pPr>
        <w:jc w:val="center"/>
        <w:rPr>
          <w:rFonts w:ascii="Adobe Garamond Pro Bold" w:eastAsiaTheme="minorEastAsia" w:hAnsi="Adobe Garamond Pro Bold"/>
          <w:sz w:val="28"/>
          <w:szCs w:val="28"/>
        </w:rPr>
      </w:pPr>
      <w:r w:rsidRPr="00287AF1">
        <w:rPr>
          <w:rFonts w:ascii="Adobe Garamond Pro Bold" w:eastAsiaTheme="minorEastAsia" w:hAnsi="Adobe Garamond Pro Bold"/>
          <w:sz w:val="28"/>
          <w:szCs w:val="28"/>
        </w:rPr>
        <w:t>III</w:t>
      </w:r>
    </w:p>
    <w:p w:rsidR="006E7497" w:rsidRDefault="006E7497" w:rsidP="009B09AF">
      <w:pPr>
        <w:rPr>
          <w:rFonts w:eastAsiaTheme="minorEastAsia"/>
        </w:rPr>
      </w:pPr>
    </w:p>
    <w:p w:rsidR="006E7497" w:rsidRDefault="006E7497" w:rsidP="009B09AF">
      <w:pPr>
        <w:rPr>
          <w:rFonts w:eastAsiaTheme="minorEastAsia"/>
        </w:rPr>
      </w:pPr>
      <w:proofErr w:type="spellStart"/>
      <w:r>
        <w:rPr>
          <w:rFonts w:eastAsiaTheme="minorEastAsia"/>
        </w:rPr>
        <w:t>За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крај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ту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једнакости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које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можда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највише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оправдавају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наслов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текста</w:t>
      </w:r>
      <w:proofErr w:type="spellEnd"/>
      <w:r>
        <w:rPr>
          <w:rFonts w:eastAsiaTheme="minorEastAsia"/>
        </w:rPr>
        <w:t>:</w:t>
      </w:r>
    </w:p>
    <w:p w:rsidR="001D4C37" w:rsidRDefault="001D4C37" w:rsidP="009B09AF">
      <w:pPr>
        <w:rPr>
          <w:rFonts w:eastAsiaTheme="minorEastAsia"/>
        </w:rPr>
      </w:pPr>
    </w:p>
    <w:p w:rsidR="006E7497" w:rsidRDefault="00763A6D" w:rsidP="0056383D">
      <w:pPr>
        <w:jc w:val="center"/>
        <w:rPr>
          <w:rFonts w:eastAsiaTheme="minorEastAsia"/>
          <w:b/>
          <w:sz w:val="26"/>
          <w:szCs w:val="26"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arcsin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=-i*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</m:func>
      </m:oMath>
      <w:r w:rsidRPr="001D4C37">
        <w:rPr>
          <w:rFonts w:eastAsiaTheme="minorEastAsia"/>
          <w:b/>
          <w:sz w:val="26"/>
          <w:szCs w:val="26"/>
        </w:rPr>
        <w:t xml:space="preserve">                            (6)</w:t>
      </w:r>
    </w:p>
    <w:p w:rsidR="006A051E" w:rsidRPr="006A051E" w:rsidRDefault="006A051E" w:rsidP="006A051E">
      <w:pPr>
        <w:rPr>
          <w:rFonts w:eastAsiaTheme="minorEastAsia"/>
        </w:rPr>
      </w:pPr>
      <w:r w:rsidRPr="006A051E">
        <w:rPr>
          <w:rFonts w:eastAsiaTheme="minorEastAsia"/>
        </w:rPr>
        <w:t>и</w:t>
      </w:r>
    </w:p>
    <w:p w:rsidR="00763A6D" w:rsidRDefault="00763A6D" w:rsidP="0056383D">
      <w:pPr>
        <w:spacing w:before="240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(i)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-i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den>
            </m:f>
          </m:sup>
        </m:sSup>
      </m:oMath>
      <w:r w:rsidRPr="001D4C37">
        <w:rPr>
          <w:rFonts w:eastAsiaTheme="minorEastAsia"/>
          <w:b/>
          <w:sz w:val="26"/>
          <w:szCs w:val="26"/>
        </w:rPr>
        <w:t xml:space="preserve">                            (7)</w:t>
      </w:r>
      <w:r>
        <w:rPr>
          <w:rFonts w:eastAsiaTheme="minorEastAsia"/>
        </w:rPr>
        <w:t xml:space="preserve"> .</w:t>
      </w:r>
    </w:p>
    <w:p w:rsidR="00763A6D" w:rsidRDefault="00763A6D" w:rsidP="009B09AF">
      <w:pPr>
        <w:rPr>
          <w:rFonts w:eastAsiaTheme="minorEastAsia"/>
        </w:rPr>
      </w:pPr>
    </w:p>
    <w:p w:rsidR="00763A6D" w:rsidRDefault="00763A6D" w:rsidP="009B09AF">
      <w:pPr>
        <w:rPr>
          <w:rFonts w:eastAsiaTheme="minorEastAsia"/>
        </w:rPr>
      </w:pPr>
      <w:proofErr w:type="spellStart"/>
      <w:r>
        <w:rPr>
          <w:rFonts w:eastAsiaTheme="minorEastAsia"/>
        </w:rPr>
        <w:t>Након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што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доказали</w:t>
      </w:r>
      <w:proofErr w:type="spellEnd"/>
      <w:r>
        <w:rPr>
          <w:rFonts w:eastAsiaTheme="minorEastAsia"/>
        </w:rPr>
        <w:t xml:space="preserve">   (4)   </w:t>
      </w:r>
      <w:proofErr w:type="spellStart"/>
      <w:r>
        <w:rPr>
          <w:rFonts w:eastAsiaTheme="minorEastAsia"/>
        </w:rPr>
        <w:t>лако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доказујемо</w:t>
      </w:r>
      <w:proofErr w:type="spellEnd"/>
      <w:r>
        <w:rPr>
          <w:rFonts w:eastAsiaTheme="minorEastAsia"/>
        </w:rPr>
        <w:t xml:space="preserve">   (6)   и   (7) .</w:t>
      </w:r>
    </w:p>
    <w:p w:rsidR="00763A6D" w:rsidRDefault="00763A6D" w:rsidP="009B09AF">
      <w:pPr>
        <w:rPr>
          <w:rFonts w:eastAsiaTheme="minorEastAsia"/>
        </w:rPr>
      </w:pPr>
      <w:proofErr w:type="spellStart"/>
      <w:r>
        <w:rPr>
          <w:rFonts w:eastAsiaTheme="minorEastAsia"/>
        </w:rPr>
        <w:t>Сменом</w:t>
      </w:r>
      <w:proofErr w:type="spellEnd"/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t=1</m:t>
        </m:r>
      </m:oMath>
      <w:r>
        <w:rPr>
          <w:rFonts w:eastAsiaTheme="minorEastAsia"/>
        </w:rPr>
        <w:t xml:space="preserve">    у   (4)   </w:t>
      </w:r>
      <w:proofErr w:type="spellStart"/>
      <w:r>
        <w:rPr>
          <w:rFonts w:eastAsiaTheme="minorEastAsia"/>
        </w:rPr>
        <w:t>непосредно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добијамо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једнакост</w:t>
      </w:r>
      <w:proofErr w:type="spellEnd"/>
      <w:r>
        <w:rPr>
          <w:rFonts w:eastAsiaTheme="minorEastAsia"/>
        </w:rPr>
        <w:t xml:space="preserve">   (6) .</w:t>
      </w:r>
    </w:p>
    <w:p w:rsidR="00763A6D" w:rsidRDefault="00763A6D" w:rsidP="009B09AF">
      <w:pPr>
        <w:rPr>
          <w:rFonts w:eastAsiaTheme="minorEastAsia"/>
        </w:rPr>
      </w:pPr>
      <w:r>
        <w:rPr>
          <w:rFonts w:eastAsiaTheme="minorEastAsia"/>
        </w:rPr>
        <w:t xml:space="preserve">У </w:t>
      </w:r>
      <w:proofErr w:type="spellStart"/>
      <w:r>
        <w:rPr>
          <w:rFonts w:eastAsiaTheme="minorEastAsia"/>
        </w:rPr>
        <w:t>једнакости</w:t>
      </w:r>
      <w:proofErr w:type="spellEnd"/>
      <w:r>
        <w:rPr>
          <w:rFonts w:eastAsiaTheme="minorEastAsia"/>
        </w:rPr>
        <w:t xml:space="preserve">   (6)   </w:t>
      </w:r>
      <w:proofErr w:type="spellStart"/>
      <w:r>
        <w:rPr>
          <w:rFonts w:eastAsiaTheme="minorEastAsia"/>
        </w:rPr>
        <w:t>крије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се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једнакост</w:t>
      </w:r>
      <w:proofErr w:type="spellEnd"/>
      <w:r>
        <w:rPr>
          <w:rFonts w:eastAsiaTheme="minorEastAsia"/>
        </w:rPr>
        <w:t xml:space="preserve">   (7) !</w:t>
      </w:r>
    </w:p>
    <w:p w:rsidR="00763A6D" w:rsidRDefault="00763A6D" w:rsidP="009B09AF">
      <w:pPr>
        <w:rPr>
          <w:rFonts w:eastAsiaTheme="minorEastAsia"/>
        </w:rPr>
      </w:pPr>
      <w:proofErr w:type="spellStart"/>
      <w:r>
        <w:rPr>
          <w:rFonts w:eastAsiaTheme="minorEastAsia"/>
        </w:rPr>
        <w:t>Остављамо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читаоцу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да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уз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споменуту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истраживачку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радозналост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храброст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стрпљење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докаже</w:t>
      </w:r>
      <w:proofErr w:type="spellEnd"/>
      <w:r>
        <w:rPr>
          <w:rFonts w:eastAsiaTheme="minorEastAsia"/>
        </w:rPr>
        <w:t xml:space="preserve">, у </w:t>
      </w:r>
      <w:proofErr w:type="spellStart"/>
      <w:r>
        <w:rPr>
          <w:rFonts w:eastAsiaTheme="minorEastAsia"/>
        </w:rPr>
        <w:t>овом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тексту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последњу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чудесну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Ојлерову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једнакост</w:t>
      </w:r>
      <w:proofErr w:type="spellEnd"/>
      <w:r>
        <w:rPr>
          <w:rFonts w:eastAsiaTheme="minorEastAsia"/>
        </w:rPr>
        <w:t xml:space="preserve"> :</w:t>
      </w:r>
    </w:p>
    <w:p w:rsidR="00763A6D" w:rsidRDefault="00763A6D" w:rsidP="00287AF1">
      <w:pPr>
        <w:spacing w:before="12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(i)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-i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 xml:space="preserve">,   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=-1</m:t>
          </m:r>
          <m:r>
            <w:rPr>
              <w:rFonts w:ascii="Cambria Math" w:eastAsiaTheme="minorEastAsia" w:hAnsi="Cambria Math"/>
            </w:rPr>
            <m:t xml:space="preserve">  .</m:t>
          </m:r>
        </m:oMath>
      </m:oMathPara>
    </w:p>
    <w:p w:rsidR="001423FD" w:rsidRPr="006E7497" w:rsidRDefault="001423FD" w:rsidP="00287AF1">
      <w:pPr>
        <w:spacing w:before="120"/>
        <w:rPr>
          <w:rFonts w:eastAsiaTheme="minorEastAsia"/>
        </w:rPr>
      </w:pPr>
      <w:r>
        <w:rPr>
          <w:rFonts w:eastAsiaTheme="minorEastAsia"/>
          <w:noProof/>
          <w:lang w:eastAsia="en-GB"/>
        </w:rPr>
        <w:pict>
          <v:shape id="_x0000_s1029" type="#_x0000_t202" style="position:absolute;left:0;text-align:left;margin-left:303.75pt;margin-top:44.65pt;width:182.35pt;height:34.05pt;z-index:251663360;mso-wrap-style:none" stroked="f">
            <v:textbox style="mso-fit-shape-to-text:t">
              <w:txbxContent>
                <w:p w:rsidR="001423FD" w:rsidRDefault="001423FD" w:rsidP="001423FD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Аутор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текста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1423FD" w:rsidRDefault="001423FD" w:rsidP="001423FD">
                  <w:proofErr w:type="spellStart"/>
                  <w:r>
                    <w:rPr>
                      <w:rFonts w:eastAsiaTheme="minorEastAsia"/>
                    </w:rPr>
                    <w:t>Синиша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професор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eastAsiaTheme="minorEastAsia"/>
          <w:noProof/>
          <w:lang w:eastAsia="en-GB"/>
        </w:rPr>
        <w:pict>
          <v:shape id="_x0000_s1028" type="#_x0000_t202" style="position:absolute;left:0;text-align:left;margin-left:-40.65pt;margin-top:44.65pt;width:184pt;height:34.05pt;z-index:251662336;mso-wrap-style:none" stroked="f">
            <v:textbox style="mso-next-textbox:#_x0000_s1028;mso-fit-shape-to-text:t">
              <w:txbxContent>
                <w:p w:rsidR="001423FD" w:rsidRDefault="001423FD" w:rsidP="001423FD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Текст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припремио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1423FD" w:rsidRDefault="001423FD" w:rsidP="001423FD">
                  <w:proofErr w:type="spellStart"/>
                  <w:r>
                    <w:rPr>
                      <w:rFonts w:eastAsiaTheme="minorEastAsia"/>
                    </w:rPr>
                    <w:t>Милош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ученик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oMath>
                </w:p>
              </w:txbxContent>
            </v:textbox>
            <w10:wrap type="square"/>
          </v:shape>
        </w:pict>
      </w:r>
    </w:p>
    <w:sectPr w:rsidR="001423FD" w:rsidRPr="006E7497" w:rsidSect="009E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359BC"/>
    <w:rsid w:val="000F0AF3"/>
    <w:rsid w:val="001423FD"/>
    <w:rsid w:val="001B0623"/>
    <w:rsid w:val="001D4C37"/>
    <w:rsid w:val="00260E17"/>
    <w:rsid w:val="0027558E"/>
    <w:rsid w:val="00287AF1"/>
    <w:rsid w:val="002A3219"/>
    <w:rsid w:val="002F72A8"/>
    <w:rsid w:val="00412D93"/>
    <w:rsid w:val="00490CBA"/>
    <w:rsid w:val="00536E61"/>
    <w:rsid w:val="0056383D"/>
    <w:rsid w:val="00575518"/>
    <w:rsid w:val="005B2653"/>
    <w:rsid w:val="005C29B0"/>
    <w:rsid w:val="006A051E"/>
    <w:rsid w:val="006E7497"/>
    <w:rsid w:val="00763A6D"/>
    <w:rsid w:val="007B001C"/>
    <w:rsid w:val="008359BC"/>
    <w:rsid w:val="00853DED"/>
    <w:rsid w:val="009B09AF"/>
    <w:rsid w:val="009E68D8"/>
    <w:rsid w:val="009E7DF7"/>
    <w:rsid w:val="009F60A1"/>
    <w:rsid w:val="00A06046"/>
    <w:rsid w:val="00A90D99"/>
    <w:rsid w:val="00B11789"/>
    <w:rsid w:val="00BB1AF1"/>
    <w:rsid w:val="00C35E9A"/>
    <w:rsid w:val="00D171AB"/>
    <w:rsid w:val="00E72213"/>
    <w:rsid w:val="00EF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9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26</cp:revision>
  <cp:lastPrinted>2015-10-07T19:49:00Z</cp:lastPrinted>
  <dcterms:created xsi:type="dcterms:W3CDTF">2015-10-07T18:20:00Z</dcterms:created>
  <dcterms:modified xsi:type="dcterms:W3CDTF">2015-10-07T20:08:00Z</dcterms:modified>
</cp:coreProperties>
</file>